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F3" w:rsidRDefault="00A15CA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ВОПРОСЫ К ЭКЗАМЕНУ</w:t>
      </w:r>
      <w:r w:rsidR="00B80EF3"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80EF3" w:rsidRPr="00B80EF3" w:rsidRDefault="00B80EF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дисциплине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BF5EDF" w:rsidRPr="00BF5E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Актуальные проблемы применения уголовного закона</w:t>
      </w: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B80EF3" w:rsidRPr="00B80EF3" w:rsidRDefault="00B80EF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2021-2022 учебный год</w:t>
      </w:r>
    </w:p>
    <w:p w:rsidR="00B80EF3" w:rsidRPr="00B80EF3" w:rsidRDefault="00B80EF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(направление подготовки 40.04.01 Юриспруденция, профиль подготовки</w:t>
      </w:r>
      <w:proofErr w:type="gramEnd"/>
    </w:p>
    <w:p w:rsidR="00B80EF3" w:rsidRDefault="00B80EF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«Уголовное законодательство России и его реализация»</w:t>
      </w:r>
    </w:p>
    <w:p w:rsidR="00B80EF3" w:rsidRPr="00BF5EDF" w:rsidRDefault="00B80EF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F5EDF" w:rsidRPr="00BF5EDF" w:rsidRDefault="00BF5EDF" w:rsidP="00BF5EDF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EDF">
        <w:rPr>
          <w:rFonts w:ascii="Times New Roman" w:hAnsi="Times New Roman" w:cs="Times New Roman"/>
          <w:sz w:val="28"/>
          <w:szCs w:val="28"/>
        </w:rPr>
        <w:t>Российский уголовный закон как основа обеспечения уголовно-правового удержания. Его понятие, признаки и значение.</w:t>
      </w:r>
    </w:p>
    <w:p w:rsidR="00BF5EDF" w:rsidRPr="00BF5EDF" w:rsidRDefault="00BF5EDF" w:rsidP="00BF5EDF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EDF">
        <w:rPr>
          <w:rFonts w:ascii="Times New Roman" w:hAnsi="Times New Roman" w:cs="Times New Roman"/>
          <w:sz w:val="28"/>
          <w:szCs w:val="28"/>
        </w:rPr>
        <w:t>Понятие и виды диспозиций и санкций уголовно-правовой статьи как элементы реализации уголовно-правового удержания</w:t>
      </w:r>
    </w:p>
    <w:p w:rsidR="00BF5EDF" w:rsidRPr="00BF5EDF" w:rsidRDefault="00BF5EDF" w:rsidP="00BF5ED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EDF">
        <w:rPr>
          <w:rFonts w:ascii="Times New Roman" w:hAnsi="Times New Roman" w:cs="Times New Roman"/>
          <w:sz w:val="28"/>
          <w:szCs w:val="28"/>
        </w:rPr>
        <w:t>Понятие, предмет, метод и основные задачи российского уголовного права как основа обеспечения уголовно-правового удержания.</w:t>
      </w:r>
    </w:p>
    <w:p w:rsidR="00BF5EDF" w:rsidRPr="00BF5EDF" w:rsidRDefault="00BF5EDF" w:rsidP="00BF5EDF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EDF">
        <w:rPr>
          <w:rFonts w:ascii="Times New Roman" w:hAnsi="Times New Roman" w:cs="Times New Roman"/>
          <w:sz w:val="28"/>
          <w:szCs w:val="28"/>
        </w:rPr>
        <w:t xml:space="preserve">Понятие, сущность и основные направления современной российской уголовной политики как одного из направлений государственной деятельности в сфере обеспечения уголовно-правового удержания.  </w:t>
      </w:r>
    </w:p>
    <w:p w:rsidR="00BF5EDF" w:rsidRPr="00BF5EDF" w:rsidRDefault="00BF5EDF" w:rsidP="00BF5EDF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EDF">
        <w:rPr>
          <w:rFonts w:ascii="Times New Roman" w:hAnsi="Times New Roman" w:cs="Times New Roman"/>
          <w:bCs/>
          <w:sz w:val="28"/>
          <w:szCs w:val="28"/>
        </w:rPr>
        <w:t>Понятие и правовая природа научных основ квалификации преступлений.</w:t>
      </w:r>
    </w:p>
    <w:p w:rsidR="00BF5EDF" w:rsidRPr="00BF5EDF" w:rsidRDefault="00BF5EDF" w:rsidP="00BF5EDF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EDF">
        <w:rPr>
          <w:rFonts w:ascii="Times New Roman" w:hAnsi="Times New Roman" w:cs="Times New Roman"/>
          <w:sz w:val="28"/>
          <w:szCs w:val="28"/>
        </w:rPr>
        <w:t>Понятие и виды квалификации преступлений.</w:t>
      </w:r>
    </w:p>
    <w:p w:rsidR="00BF5EDF" w:rsidRPr="00BF5EDF" w:rsidRDefault="00BF5EDF" w:rsidP="00BF5EDF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EDF">
        <w:rPr>
          <w:rFonts w:ascii="Times New Roman" w:hAnsi="Times New Roman" w:cs="Times New Roman"/>
          <w:sz w:val="28"/>
          <w:szCs w:val="28"/>
        </w:rPr>
        <w:t>Место квалификации в процессе применения норм уголовного права.</w:t>
      </w:r>
    </w:p>
    <w:p w:rsidR="00BF5EDF" w:rsidRPr="00BF5EDF" w:rsidRDefault="00BF5EDF" w:rsidP="00BF5EDF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EDF">
        <w:rPr>
          <w:rFonts w:ascii="Times New Roman" w:hAnsi="Times New Roman" w:cs="Times New Roman"/>
          <w:sz w:val="28"/>
          <w:szCs w:val="28"/>
        </w:rPr>
        <w:t>Этапы процесса квалификации преступлений.</w:t>
      </w:r>
    </w:p>
    <w:p w:rsidR="00BF5EDF" w:rsidRPr="00BF5EDF" w:rsidRDefault="00BF5EDF" w:rsidP="00BF5EDF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EDF">
        <w:rPr>
          <w:rFonts w:ascii="Times New Roman" w:hAnsi="Times New Roman" w:cs="Times New Roman"/>
          <w:sz w:val="28"/>
          <w:szCs w:val="28"/>
        </w:rPr>
        <w:t>Общие и специальные правила квалификации преступлений.</w:t>
      </w:r>
    </w:p>
    <w:p w:rsidR="00BF5EDF" w:rsidRPr="00BF5EDF" w:rsidRDefault="00BF5EDF" w:rsidP="00BF5EDF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EDF">
        <w:rPr>
          <w:rFonts w:ascii="Times New Roman" w:hAnsi="Times New Roman" w:cs="Times New Roman"/>
          <w:sz w:val="28"/>
          <w:szCs w:val="28"/>
        </w:rPr>
        <w:t>Уголовный закон как основа квалификации преступлений.</w:t>
      </w:r>
    </w:p>
    <w:p w:rsidR="00BF5EDF" w:rsidRPr="00BF5EDF" w:rsidRDefault="00BF5EDF" w:rsidP="00BF5EDF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EDF">
        <w:rPr>
          <w:rFonts w:ascii="Times New Roman" w:hAnsi="Times New Roman" w:cs="Times New Roman"/>
          <w:sz w:val="28"/>
          <w:szCs w:val="28"/>
        </w:rPr>
        <w:t xml:space="preserve">Виды составов преступлений. </w:t>
      </w:r>
    </w:p>
    <w:p w:rsidR="00BF5EDF" w:rsidRPr="00BF5EDF" w:rsidRDefault="00BF5EDF" w:rsidP="00BF5EDF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EDF">
        <w:rPr>
          <w:rFonts w:ascii="Times New Roman" w:hAnsi="Times New Roman" w:cs="Times New Roman"/>
          <w:sz w:val="28"/>
          <w:szCs w:val="28"/>
        </w:rPr>
        <w:t>Состав преступления и его функции при квалификации преступлений.</w:t>
      </w:r>
    </w:p>
    <w:p w:rsidR="00BF5EDF" w:rsidRPr="00BF5EDF" w:rsidRDefault="00BF5EDF" w:rsidP="00BF5EDF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EDF">
        <w:rPr>
          <w:rFonts w:ascii="Times New Roman" w:hAnsi="Times New Roman" w:cs="Times New Roman"/>
          <w:sz w:val="28"/>
          <w:szCs w:val="28"/>
        </w:rPr>
        <w:t>Роль постановлений Пленума Верховного Суда РФ в квалификации преступлений.</w:t>
      </w:r>
    </w:p>
    <w:p w:rsidR="00BF5EDF" w:rsidRPr="00BF5EDF" w:rsidRDefault="00BF5EDF" w:rsidP="00BF5EDF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EDF">
        <w:rPr>
          <w:rFonts w:ascii="Times New Roman" w:hAnsi="Times New Roman" w:cs="Times New Roman"/>
          <w:sz w:val="28"/>
          <w:szCs w:val="28"/>
        </w:rPr>
        <w:t>Взаимодействие уголовного и уголовно-процессуального законодательства при установлении фактических обстоятельств дела и вынесении решения по делу.</w:t>
      </w:r>
    </w:p>
    <w:p w:rsidR="00BF5EDF" w:rsidRPr="00BF5EDF" w:rsidRDefault="00BF5EDF" w:rsidP="00BF5EDF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EDF">
        <w:rPr>
          <w:rFonts w:ascii="Times New Roman" w:hAnsi="Times New Roman" w:cs="Times New Roman"/>
          <w:sz w:val="28"/>
          <w:szCs w:val="28"/>
        </w:rPr>
        <w:t>Квалификационные ошибки, понятие, виды.</w:t>
      </w:r>
    </w:p>
    <w:p w:rsidR="00BF5EDF" w:rsidRPr="00BF5EDF" w:rsidRDefault="00BF5EDF" w:rsidP="00BF5EDF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EDF">
        <w:rPr>
          <w:rFonts w:ascii="Times New Roman" w:hAnsi="Times New Roman" w:cs="Times New Roman"/>
          <w:sz w:val="28"/>
          <w:szCs w:val="28"/>
        </w:rPr>
        <w:t>Квалификация по признакам объекта преступления.</w:t>
      </w:r>
    </w:p>
    <w:p w:rsidR="00BF5EDF" w:rsidRPr="00BF5EDF" w:rsidRDefault="00BF5EDF" w:rsidP="00BF5EDF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EDF">
        <w:rPr>
          <w:rFonts w:ascii="Times New Roman" w:hAnsi="Times New Roman" w:cs="Times New Roman"/>
          <w:sz w:val="28"/>
          <w:szCs w:val="28"/>
        </w:rPr>
        <w:t>Квалификация по признакам объективной стороны преступления.</w:t>
      </w:r>
    </w:p>
    <w:p w:rsidR="00BF5EDF" w:rsidRPr="00BF5EDF" w:rsidRDefault="00BF5EDF" w:rsidP="00BF5EDF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EDF">
        <w:rPr>
          <w:rFonts w:ascii="Times New Roman" w:hAnsi="Times New Roman" w:cs="Times New Roman"/>
          <w:sz w:val="28"/>
          <w:szCs w:val="28"/>
        </w:rPr>
        <w:t>Квалификация по признакам субъективной стороны преступления.</w:t>
      </w:r>
    </w:p>
    <w:p w:rsidR="00BF5EDF" w:rsidRPr="00BF5EDF" w:rsidRDefault="00BF5EDF" w:rsidP="00BF5EDF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EDF">
        <w:rPr>
          <w:rFonts w:ascii="Times New Roman" w:hAnsi="Times New Roman" w:cs="Times New Roman"/>
          <w:sz w:val="28"/>
          <w:szCs w:val="28"/>
        </w:rPr>
        <w:t>Субъективная ошибка и ее влияние на квалификацию преступления.</w:t>
      </w:r>
    </w:p>
    <w:p w:rsidR="00BF5EDF" w:rsidRPr="00BF5EDF" w:rsidRDefault="00BF5EDF" w:rsidP="00BF5EDF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EDF">
        <w:rPr>
          <w:rFonts w:ascii="Times New Roman" w:hAnsi="Times New Roman" w:cs="Times New Roman"/>
          <w:sz w:val="28"/>
          <w:szCs w:val="28"/>
        </w:rPr>
        <w:t>Квалификация по признакам субъекта преступления.</w:t>
      </w:r>
    </w:p>
    <w:p w:rsidR="00BF5EDF" w:rsidRPr="00BF5EDF" w:rsidRDefault="00BF5EDF" w:rsidP="00BF5EDF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EDF">
        <w:rPr>
          <w:rFonts w:ascii="Times New Roman" w:hAnsi="Times New Roman" w:cs="Times New Roman"/>
          <w:sz w:val="28"/>
          <w:szCs w:val="28"/>
        </w:rPr>
        <w:t>Квалификация неоконченной преступной деятельности.</w:t>
      </w:r>
    </w:p>
    <w:p w:rsidR="00BF5EDF" w:rsidRPr="00BF5EDF" w:rsidRDefault="00BF5EDF" w:rsidP="00BF5EDF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EDF">
        <w:rPr>
          <w:rFonts w:ascii="Times New Roman" w:hAnsi="Times New Roman" w:cs="Times New Roman"/>
          <w:sz w:val="28"/>
          <w:szCs w:val="28"/>
        </w:rPr>
        <w:t>Квалификация неоконченной преступной деятельности в преступлениях с двумя формами вины.</w:t>
      </w:r>
    </w:p>
    <w:p w:rsidR="00BF5EDF" w:rsidRPr="00BF5EDF" w:rsidRDefault="00BF5EDF" w:rsidP="00BF5EDF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EDF">
        <w:rPr>
          <w:rFonts w:ascii="Times New Roman" w:hAnsi="Times New Roman" w:cs="Times New Roman"/>
          <w:sz w:val="28"/>
          <w:szCs w:val="28"/>
        </w:rPr>
        <w:t>Юридическая и фактическая ошибки и их значение в процессе квалификации преступлений.</w:t>
      </w:r>
    </w:p>
    <w:p w:rsidR="00BF5EDF" w:rsidRPr="00BF5EDF" w:rsidRDefault="00BF5EDF" w:rsidP="00BF5EDF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EDF">
        <w:rPr>
          <w:rFonts w:ascii="Times New Roman" w:hAnsi="Times New Roman" w:cs="Times New Roman"/>
          <w:sz w:val="28"/>
          <w:szCs w:val="28"/>
        </w:rPr>
        <w:t>Конструкция состава преступления и ее влияние на квалификацию преступления.</w:t>
      </w:r>
    </w:p>
    <w:p w:rsidR="00BF5EDF" w:rsidRPr="00BF5EDF" w:rsidRDefault="00BF5EDF" w:rsidP="00BF5EDF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EDF">
        <w:rPr>
          <w:rFonts w:ascii="Times New Roman" w:hAnsi="Times New Roman" w:cs="Times New Roman"/>
          <w:sz w:val="28"/>
          <w:szCs w:val="28"/>
        </w:rPr>
        <w:t>Квалификация преступлений, совершенных в соучастии.</w:t>
      </w:r>
    </w:p>
    <w:p w:rsidR="00BF5EDF" w:rsidRPr="00BF5EDF" w:rsidRDefault="00BF5EDF" w:rsidP="00BF5EDF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EDF">
        <w:rPr>
          <w:rFonts w:ascii="Times New Roman" w:hAnsi="Times New Roman" w:cs="Times New Roman"/>
          <w:sz w:val="28"/>
          <w:szCs w:val="28"/>
        </w:rPr>
        <w:t>Правила квалификации при сопряженности преступлений.</w:t>
      </w:r>
    </w:p>
    <w:p w:rsidR="00BF5EDF" w:rsidRPr="00BF5EDF" w:rsidRDefault="00BF5EDF" w:rsidP="00BF5EDF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EDF">
        <w:rPr>
          <w:rFonts w:ascii="Times New Roman" w:hAnsi="Times New Roman" w:cs="Times New Roman"/>
          <w:sz w:val="28"/>
          <w:szCs w:val="28"/>
        </w:rPr>
        <w:t>Правила квалификации при совершении преступлений в отношении двух или более лиц.</w:t>
      </w:r>
    </w:p>
    <w:p w:rsidR="00BF5EDF" w:rsidRPr="00BF5EDF" w:rsidRDefault="00BF5EDF" w:rsidP="00BF5EDF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EDF">
        <w:rPr>
          <w:rFonts w:ascii="Times New Roman" w:hAnsi="Times New Roman" w:cs="Times New Roman"/>
          <w:sz w:val="28"/>
          <w:szCs w:val="28"/>
        </w:rPr>
        <w:lastRenderedPageBreak/>
        <w:t>Правила квалификации единичного сложного преступления.</w:t>
      </w:r>
    </w:p>
    <w:p w:rsidR="00BF5EDF" w:rsidRPr="00BF5EDF" w:rsidRDefault="00BF5EDF" w:rsidP="00BF5EDF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EDF">
        <w:rPr>
          <w:rFonts w:ascii="Times New Roman" w:hAnsi="Times New Roman" w:cs="Times New Roman"/>
          <w:sz w:val="28"/>
          <w:szCs w:val="28"/>
        </w:rPr>
        <w:t xml:space="preserve">Квалификация при совокупности преступлений. </w:t>
      </w:r>
    </w:p>
    <w:p w:rsidR="00BF5EDF" w:rsidRPr="00BF5EDF" w:rsidRDefault="00BF5EDF" w:rsidP="00BF5EDF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EDF">
        <w:rPr>
          <w:rFonts w:ascii="Times New Roman" w:hAnsi="Times New Roman" w:cs="Times New Roman"/>
          <w:sz w:val="28"/>
          <w:szCs w:val="28"/>
        </w:rPr>
        <w:t>Квалификация при эксцессе исполнителя.</w:t>
      </w:r>
    </w:p>
    <w:p w:rsidR="00BF5EDF" w:rsidRPr="00BF5EDF" w:rsidRDefault="00BF5EDF" w:rsidP="00BF5EDF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EDF">
        <w:rPr>
          <w:rFonts w:ascii="Times New Roman" w:hAnsi="Times New Roman" w:cs="Times New Roman"/>
          <w:sz w:val="28"/>
          <w:szCs w:val="28"/>
        </w:rPr>
        <w:t>Правила квалификации оконченного и неоконченного покушения.</w:t>
      </w:r>
    </w:p>
    <w:p w:rsidR="00BF5EDF" w:rsidRPr="00BF5EDF" w:rsidRDefault="00BF5EDF" w:rsidP="00BF5EDF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EDF">
        <w:rPr>
          <w:rFonts w:ascii="Times New Roman" w:hAnsi="Times New Roman" w:cs="Times New Roman"/>
          <w:sz w:val="28"/>
          <w:szCs w:val="28"/>
        </w:rPr>
        <w:t>Правила квалификации при перерастании одной стадии преступлений в другую.</w:t>
      </w:r>
    </w:p>
    <w:p w:rsidR="00BF5EDF" w:rsidRPr="00BF5EDF" w:rsidRDefault="00BF5EDF" w:rsidP="00BF5EDF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EDF">
        <w:rPr>
          <w:rFonts w:ascii="Times New Roman" w:hAnsi="Times New Roman" w:cs="Times New Roman"/>
          <w:sz w:val="28"/>
          <w:szCs w:val="28"/>
        </w:rPr>
        <w:t>Правила квалификации при добровольном отказе от преступления.</w:t>
      </w:r>
    </w:p>
    <w:p w:rsidR="00BF5EDF" w:rsidRPr="00BF5EDF" w:rsidRDefault="00BF5EDF" w:rsidP="00BF5EDF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EDF">
        <w:rPr>
          <w:rFonts w:ascii="Times New Roman" w:hAnsi="Times New Roman" w:cs="Times New Roman"/>
          <w:sz w:val="28"/>
          <w:szCs w:val="28"/>
        </w:rPr>
        <w:t>Соотношение уголовно-правовых категорий: «время совершения преступления» и «момент окончания преступления».</w:t>
      </w:r>
    </w:p>
    <w:p w:rsidR="00BF5EDF" w:rsidRPr="00BF5EDF" w:rsidRDefault="00BF5EDF" w:rsidP="00BF5EDF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EDF">
        <w:rPr>
          <w:rFonts w:ascii="Times New Roman" w:hAnsi="Times New Roman" w:cs="Times New Roman"/>
          <w:sz w:val="28"/>
          <w:szCs w:val="28"/>
        </w:rPr>
        <w:t>Квалификация при конкуренции общей и специальной нормы.</w:t>
      </w:r>
    </w:p>
    <w:p w:rsidR="00BF5EDF" w:rsidRPr="00BF5EDF" w:rsidRDefault="00BF5EDF" w:rsidP="00BF5EDF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EDF">
        <w:rPr>
          <w:rFonts w:ascii="Times New Roman" w:hAnsi="Times New Roman" w:cs="Times New Roman"/>
          <w:sz w:val="28"/>
          <w:szCs w:val="28"/>
        </w:rPr>
        <w:t>Квалификация при конкуренции части и целого.</w:t>
      </w:r>
    </w:p>
    <w:p w:rsidR="00BF5EDF" w:rsidRPr="00BF5EDF" w:rsidRDefault="00BF5EDF" w:rsidP="00BF5EDF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EDF">
        <w:rPr>
          <w:rFonts w:ascii="Times New Roman" w:hAnsi="Times New Roman" w:cs="Times New Roman"/>
          <w:sz w:val="28"/>
          <w:szCs w:val="28"/>
        </w:rPr>
        <w:t>Соотношения понятий «коллизия норм» и «конкуренция норм».</w:t>
      </w:r>
    </w:p>
    <w:p w:rsidR="00BF5EDF" w:rsidRPr="00BF5EDF" w:rsidRDefault="00BF5EDF" w:rsidP="00BF5EDF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EDF">
        <w:rPr>
          <w:rFonts w:ascii="Times New Roman" w:hAnsi="Times New Roman" w:cs="Times New Roman"/>
          <w:sz w:val="28"/>
          <w:szCs w:val="28"/>
        </w:rPr>
        <w:t>Правила квалификации при обратной силе уголовного закона.</w:t>
      </w:r>
    </w:p>
    <w:p w:rsidR="00BF5EDF" w:rsidRPr="00BF5EDF" w:rsidRDefault="00BF5EDF" w:rsidP="00BF5EDF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EDF">
        <w:rPr>
          <w:rFonts w:ascii="Times New Roman" w:hAnsi="Times New Roman" w:cs="Times New Roman"/>
          <w:sz w:val="28"/>
          <w:szCs w:val="28"/>
        </w:rPr>
        <w:t>Время совершения преступления и его значение при квалификации преступления.</w:t>
      </w:r>
    </w:p>
    <w:p w:rsidR="00BF5EDF" w:rsidRPr="00BF5EDF" w:rsidRDefault="00BF5EDF" w:rsidP="00BF5EDF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EDF">
        <w:rPr>
          <w:rFonts w:ascii="Times New Roman" w:hAnsi="Times New Roman" w:cs="Times New Roman"/>
          <w:sz w:val="28"/>
          <w:szCs w:val="28"/>
        </w:rPr>
        <w:t>Уголовно-правовые нормы и их роль в процессе квалификации преступлений.</w:t>
      </w:r>
    </w:p>
    <w:p w:rsidR="00BF5EDF" w:rsidRPr="00BF5EDF" w:rsidRDefault="00BF5EDF" w:rsidP="00BF5EDF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EDF">
        <w:rPr>
          <w:rFonts w:ascii="Times New Roman" w:hAnsi="Times New Roman" w:cs="Times New Roman"/>
          <w:sz w:val="28"/>
          <w:szCs w:val="28"/>
        </w:rPr>
        <w:t>Диспозиция уголовно-правовой нормы и ее влияние на квалификацию преступления.</w:t>
      </w:r>
    </w:p>
    <w:p w:rsidR="00BF5EDF" w:rsidRPr="00BF5EDF" w:rsidRDefault="00BF5EDF" w:rsidP="00BF5EDF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EDF">
        <w:rPr>
          <w:rFonts w:ascii="Times New Roman" w:hAnsi="Times New Roman" w:cs="Times New Roman"/>
          <w:sz w:val="28"/>
          <w:szCs w:val="28"/>
        </w:rPr>
        <w:t>Обязательные и факультативные признаки состава преступления и их роль при квалификации преступлений.</w:t>
      </w:r>
    </w:p>
    <w:p w:rsidR="00BF5EDF" w:rsidRPr="00BF5EDF" w:rsidRDefault="00BF5EDF" w:rsidP="00BF5EDF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EDF">
        <w:rPr>
          <w:rFonts w:ascii="Times New Roman" w:hAnsi="Times New Roman" w:cs="Times New Roman"/>
          <w:sz w:val="28"/>
          <w:szCs w:val="28"/>
        </w:rPr>
        <w:t>Позитивные и негативные признаки состава преступления. Их использование при квалификации преступлений.</w:t>
      </w:r>
    </w:p>
    <w:p w:rsidR="00BF5EDF" w:rsidRPr="00BF5EDF" w:rsidRDefault="00BF5EDF" w:rsidP="00BF5EDF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EDF">
        <w:rPr>
          <w:rFonts w:ascii="Times New Roman" w:hAnsi="Times New Roman" w:cs="Times New Roman"/>
          <w:sz w:val="28"/>
          <w:szCs w:val="28"/>
        </w:rPr>
        <w:t>Постоянные и переменные признаки состава преступлений. Их виды и значение при квалификации преступлений.</w:t>
      </w:r>
    </w:p>
    <w:p w:rsidR="00BF5EDF" w:rsidRPr="00BF5EDF" w:rsidRDefault="00BF5EDF" w:rsidP="00BF5EDF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EDF">
        <w:rPr>
          <w:rFonts w:ascii="Times New Roman" w:hAnsi="Times New Roman" w:cs="Times New Roman"/>
          <w:sz w:val="28"/>
          <w:szCs w:val="28"/>
        </w:rPr>
        <w:t>Законодательные приемы описания деяния и их влияние на квалификацию преступлений.</w:t>
      </w:r>
    </w:p>
    <w:p w:rsidR="00BF5EDF" w:rsidRPr="00BF5EDF" w:rsidRDefault="00BF5EDF" w:rsidP="00BF5EDF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EDF">
        <w:rPr>
          <w:rFonts w:ascii="Times New Roman" w:hAnsi="Times New Roman" w:cs="Times New Roman"/>
          <w:sz w:val="28"/>
          <w:szCs w:val="28"/>
        </w:rPr>
        <w:t>Последствия преступления, их виды, способы законодательного описания.</w:t>
      </w:r>
    </w:p>
    <w:p w:rsidR="00BF5EDF" w:rsidRPr="00BF5EDF" w:rsidRDefault="00BF5EDF" w:rsidP="00BF5EDF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EDF">
        <w:rPr>
          <w:rFonts w:ascii="Times New Roman" w:hAnsi="Times New Roman" w:cs="Times New Roman"/>
          <w:sz w:val="28"/>
          <w:szCs w:val="28"/>
        </w:rPr>
        <w:t>Факультативные признаки объективной стороны и квалификация преступлений.</w:t>
      </w:r>
    </w:p>
    <w:p w:rsidR="00BF5EDF" w:rsidRPr="00BF5EDF" w:rsidRDefault="00BF5EDF" w:rsidP="00BF5EDF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EDF">
        <w:rPr>
          <w:rFonts w:ascii="Times New Roman" w:hAnsi="Times New Roman" w:cs="Times New Roman"/>
          <w:sz w:val="28"/>
          <w:szCs w:val="28"/>
        </w:rPr>
        <w:t>Вина и ее влияние на квалификацию преступлений.</w:t>
      </w:r>
    </w:p>
    <w:p w:rsidR="00BF5EDF" w:rsidRPr="00BF5EDF" w:rsidRDefault="00BF5EDF" w:rsidP="00BF5EDF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EDF">
        <w:rPr>
          <w:rFonts w:ascii="Times New Roman" w:hAnsi="Times New Roman" w:cs="Times New Roman"/>
          <w:sz w:val="28"/>
          <w:szCs w:val="28"/>
        </w:rPr>
        <w:t>Направленность умысла и ее влияние на квалификацию преступлений.</w:t>
      </w:r>
    </w:p>
    <w:p w:rsidR="00BF5EDF" w:rsidRPr="00BF5EDF" w:rsidRDefault="00BF5EDF" w:rsidP="00BF5EDF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EDF">
        <w:rPr>
          <w:rFonts w:ascii="Times New Roman" w:hAnsi="Times New Roman" w:cs="Times New Roman"/>
          <w:sz w:val="28"/>
          <w:szCs w:val="28"/>
        </w:rPr>
        <w:t>Определенность умысла и ее влияние на квалификацию преступлений.</w:t>
      </w:r>
    </w:p>
    <w:p w:rsidR="00BF5EDF" w:rsidRPr="00BF5EDF" w:rsidRDefault="00BF5EDF" w:rsidP="00BF5EDF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EDF">
        <w:rPr>
          <w:rFonts w:ascii="Times New Roman" w:hAnsi="Times New Roman" w:cs="Times New Roman"/>
          <w:sz w:val="28"/>
          <w:szCs w:val="28"/>
        </w:rPr>
        <w:t>Мотив, цель, эмоции и их влияние на квалификацию преступлений.</w:t>
      </w:r>
    </w:p>
    <w:p w:rsidR="00BF5EDF" w:rsidRPr="00BF5EDF" w:rsidRDefault="00BF5EDF" w:rsidP="00BF5EDF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EDF">
        <w:rPr>
          <w:rFonts w:ascii="Times New Roman" w:hAnsi="Times New Roman" w:cs="Times New Roman"/>
          <w:sz w:val="28"/>
          <w:szCs w:val="28"/>
        </w:rPr>
        <w:t>Возраст и его влияние на квалификацию преступлений.</w:t>
      </w:r>
    </w:p>
    <w:p w:rsidR="00BF5EDF" w:rsidRPr="00BF5EDF" w:rsidRDefault="00BF5EDF" w:rsidP="00BF5EDF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EDF">
        <w:rPr>
          <w:rFonts w:ascii="Times New Roman" w:hAnsi="Times New Roman" w:cs="Times New Roman"/>
          <w:sz w:val="28"/>
          <w:szCs w:val="28"/>
        </w:rPr>
        <w:t xml:space="preserve">Особенности квалификации деяний </w:t>
      </w:r>
      <w:proofErr w:type="gramStart"/>
      <w:r w:rsidRPr="00BF5EDF">
        <w:rPr>
          <w:rFonts w:ascii="Times New Roman" w:hAnsi="Times New Roman" w:cs="Times New Roman"/>
          <w:sz w:val="28"/>
          <w:szCs w:val="28"/>
        </w:rPr>
        <w:t>посредственного</w:t>
      </w:r>
      <w:proofErr w:type="gramEnd"/>
      <w:r w:rsidRPr="00BF5EDF">
        <w:rPr>
          <w:rFonts w:ascii="Times New Roman" w:hAnsi="Times New Roman" w:cs="Times New Roman"/>
          <w:sz w:val="28"/>
          <w:szCs w:val="28"/>
        </w:rPr>
        <w:t xml:space="preserve"> исполнителя преступления.</w:t>
      </w:r>
    </w:p>
    <w:p w:rsidR="00BF5EDF" w:rsidRPr="00BF5EDF" w:rsidRDefault="00BF5EDF" w:rsidP="00BF5EDF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EDF">
        <w:rPr>
          <w:rFonts w:ascii="Times New Roman" w:hAnsi="Times New Roman" w:cs="Times New Roman"/>
          <w:sz w:val="28"/>
          <w:szCs w:val="28"/>
        </w:rPr>
        <w:t xml:space="preserve">Квалификация преступлений, совершаемых специальным субъектом. </w:t>
      </w:r>
    </w:p>
    <w:p w:rsidR="00BF5EDF" w:rsidRPr="00BF5EDF" w:rsidRDefault="00BF5EDF" w:rsidP="00BF5EDF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EDF">
        <w:rPr>
          <w:rFonts w:ascii="Times New Roman" w:hAnsi="Times New Roman" w:cs="Times New Roman"/>
          <w:sz w:val="28"/>
          <w:szCs w:val="28"/>
        </w:rPr>
        <w:t>Ненадлежащий специальный субъект преступления и его влияние на квалификацию.</w:t>
      </w:r>
    </w:p>
    <w:p w:rsidR="00BF5EDF" w:rsidRPr="00BF5EDF" w:rsidRDefault="00BF5EDF" w:rsidP="00BF5EDF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EDF">
        <w:rPr>
          <w:rFonts w:ascii="Times New Roman" w:hAnsi="Times New Roman" w:cs="Times New Roman"/>
          <w:sz w:val="28"/>
          <w:szCs w:val="28"/>
        </w:rPr>
        <w:t>Влияние признаков субъективной стороны преступления на квалификацию неоконченной преступной деятельности.</w:t>
      </w:r>
    </w:p>
    <w:p w:rsidR="00BF5EDF" w:rsidRPr="00BF5EDF" w:rsidRDefault="00BF5EDF" w:rsidP="00BF5EDF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EDF">
        <w:rPr>
          <w:rFonts w:ascii="Times New Roman" w:hAnsi="Times New Roman" w:cs="Times New Roman"/>
          <w:sz w:val="28"/>
          <w:szCs w:val="28"/>
        </w:rPr>
        <w:t>Конструкция состава преступления и квалификация при неоконченной преступной деятельности.</w:t>
      </w:r>
    </w:p>
    <w:p w:rsidR="00BF5EDF" w:rsidRPr="00BF5EDF" w:rsidRDefault="00BF5EDF" w:rsidP="00BF5EDF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EDF">
        <w:rPr>
          <w:rFonts w:ascii="Times New Roman" w:hAnsi="Times New Roman" w:cs="Times New Roman"/>
          <w:sz w:val="28"/>
          <w:szCs w:val="28"/>
        </w:rPr>
        <w:lastRenderedPageBreak/>
        <w:t>Квалификация сложных единичных преступлений при неоконченной преступной деятельности.</w:t>
      </w:r>
    </w:p>
    <w:p w:rsidR="00BF5EDF" w:rsidRPr="00BF5EDF" w:rsidRDefault="00BF5EDF" w:rsidP="00BF5EDF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EDF">
        <w:rPr>
          <w:rFonts w:ascii="Times New Roman" w:hAnsi="Times New Roman" w:cs="Times New Roman"/>
          <w:sz w:val="28"/>
          <w:szCs w:val="28"/>
        </w:rPr>
        <w:t>Квалификация неоконченной преступной деятельности в преступлениях с квалифицированным составом.</w:t>
      </w:r>
    </w:p>
    <w:p w:rsidR="00BF5EDF" w:rsidRPr="00BF5EDF" w:rsidRDefault="00BF5EDF" w:rsidP="00BF5EDF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EDF">
        <w:rPr>
          <w:rFonts w:ascii="Times New Roman" w:hAnsi="Times New Roman" w:cs="Times New Roman"/>
          <w:sz w:val="28"/>
          <w:szCs w:val="28"/>
        </w:rPr>
        <w:t>Квалификация преступлений при различных видах соучастия. Вменение соучастникам признаков преступления, совершенного исполнителем.</w:t>
      </w:r>
    </w:p>
    <w:p w:rsidR="00BF5EDF" w:rsidRPr="00BF5EDF" w:rsidRDefault="00BF5EDF" w:rsidP="00BF5EDF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EDF">
        <w:rPr>
          <w:rFonts w:ascii="Times New Roman" w:hAnsi="Times New Roman" w:cs="Times New Roman"/>
          <w:sz w:val="28"/>
          <w:szCs w:val="28"/>
        </w:rPr>
        <w:t>Квалификация при неудавшемся подстрекательстве.</w:t>
      </w:r>
    </w:p>
    <w:p w:rsidR="00BF5EDF" w:rsidRPr="00BF5EDF" w:rsidRDefault="00BF5EDF" w:rsidP="00BF5EDF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EDF">
        <w:rPr>
          <w:rFonts w:ascii="Times New Roman" w:hAnsi="Times New Roman" w:cs="Times New Roman"/>
          <w:sz w:val="28"/>
          <w:szCs w:val="28"/>
        </w:rPr>
        <w:t xml:space="preserve">Квалификация преступлений при различных формах соучастия. </w:t>
      </w:r>
    </w:p>
    <w:p w:rsidR="00BF5EDF" w:rsidRPr="00BF5EDF" w:rsidRDefault="00BF5EDF" w:rsidP="00BF5EDF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EDF">
        <w:rPr>
          <w:rFonts w:ascii="Times New Roman" w:hAnsi="Times New Roman" w:cs="Times New Roman"/>
          <w:sz w:val="28"/>
          <w:szCs w:val="28"/>
        </w:rPr>
        <w:t>Квалификация общественно опасных действий группы лиц, лишь один из которых обладает признаками субъекта преступления.</w:t>
      </w:r>
    </w:p>
    <w:p w:rsidR="00BF5EDF" w:rsidRPr="00BF5EDF" w:rsidRDefault="00BF5EDF" w:rsidP="00BF5EDF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EDF">
        <w:rPr>
          <w:rFonts w:ascii="Times New Roman" w:hAnsi="Times New Roman" w:cs="Times New Roman"/>
          <w:sz w:val="28"/>
          <w:szCs w:val="28"/>
        </w:rPr>
        <w:t>Квалификация при наличии промежуточного закона.</w:t>
      </w:r>
    </w:p>
    <w:p w:rsidR="00BF5EDF" w:rsidRPr="00BF5EDF" w:rsidRDefault="00BF5EDF" w:rsidP="00BF5EDF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EDF">
        <w:rPr>
          <w:rFonts w:ascii="Times New Roman" w:hAnsi="Times New Roman" w:cs="Times New Roman"/>
          <w:sz w:val="28"/>
          <w:szCs w:val="28"/>
        </w:rPr>
        <w:t>Квалификация при рецидиве преступлений.</w:t>
      </w:r>
    </w:p>
    <w:p w:rsidR="00BF5EDF" w:rsidRPr="00BF5EDF" w:rsidRDefault="00BF5EDF" w:rsidP="00BF5EDF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EDF">
        <w:rPr>
          <w:rFonts w:ascii="Times New Roman" w:hAnsi="Times New Roman" w:cs="Times New Roman"/>
          <w:sz w:val="28"/>
          <w:szCs w:val="28"/>
        </w:rPr>
        <w:t>Категории преступлений и их роль при квалификации преступлений</w:t>
      </w:r>
    </w:p>
    <w:p w:rsid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0EF3" w:rsidRP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подготовлены на кафедре уголовного и уголовно-исполнительного</w:t>
      </w:r>
    </w:p>
    <w:p w:rsidR="00B80EF3" w:rsidRP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права, обсуждены на заседании кафедры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03</w:t>
      </w:r>
      <w:r w:rsidRPr="00B80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июня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B80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(протокол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B80EF3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80EF3" w:rsidRP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Заведующий кафедрой уголовного и</w:t>
      </w:r>
    </w:p>
    <w:p w:rsidR="00B80EF3" w:rsidRP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уголовно-исполнительного права, профессор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</w:t>
      </w: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А.Г Блинов</w:t>
      </w:r>
    </w:p>
    <w:p w:rsidR="00B80EF3" w:rsidRPr="00B80EF3" w:rsidRDefault="00B80EF3">
      <w:pPr>
        <w:rPr>
          <w:rFonts w:ascii="Times New Roman" w:hAnsi="Times New Roman" w:cs="Times New Roman"/>
          <w:b/>
          <w:sz w:val="28"/>
          <w:szCs w:val="28"/>
        </w:rPr>
      </w:pPr>
    </w:p>
    <w:sectPr w:rsidR="00B80EF3" w:rsidRPr="00B80EF3" w:rsidSect="007C4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0"/>
    <w:multiLevelType w:val="multilevel"/>
    <w:tmpl w:val="8340B0D0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31069A"/>
    <w:multiLevelType w:val="hybridMultilevel"/>
    <w:tmpl w:val="F7E6F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5DC8"/>
    <w:multiLevelType w:val="hybridMultilevel"/>
    <w:tmpl w:val="9FD2E1E0"/>
    <w:lvl w:ilvl="0" w:tplc="047427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BA4DB1"/>
    <w:multiLevelType w:val="hybridMultilevel"/>
    <w:tmpl w:val="A7726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0EF3"/>
    <w:rsid w:val="00110A46"/>
    <w:rsid w:val="003D176C"/>
    <w:rsid w:val="0040661B"/>
    <w:rsid w:val="00601562"/>
    <w:rsid w:val="007B1CCF"/>
    <w:rsid w:val="007C4943"/>
    <w:rsid w:val="00A15CA3"/>
    <w:rsid w:val="00A20718"/>
    <w:rsid w:val="00B80EF3"/>
    <w:rsid w:val="00BF5EDF"/>
    <w:rsid w:val="00C66222"/>
    <w:rsid w:val="00D04D85"/>
    <w:rsid w:val="00DD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0E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DD7FC8"/>
    <w:pPr>
      <w:spacing w:after="0" w:line="360" w:lineRule="auto"/>
      <w:ind w:left="720"/>
      <w:contextualSpacing/>
    </w:pPr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hl">
    <w:name w:val="hl"/>
    <w:basedOn w:val="a0"/>
    <w:rsid w:val="00DD7FC8"/>
  </w:style>
  <w:style w:type="paragraph" w:customStyle="1" w:styleId="1">
    <w:name w:val="Обычный (веб)1"/>
    <w:basedOn w:val="a"/>
    <w:uiPriority w:val="99"/>
    <w:rsid w:val="007B1CC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1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17</cp:revision>
  <dcterms:created xsi:type="dcterms:W3CDTF">2021-11-30T06:00:00Z</dcterms:created>
  <dcterms:modified xsi:type="dcterms:W3CDTF">2021-11-30T06:25:00Z</dcterms:modified>
</cp:coreProperties>
</file>